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BB20" w14:textId="77777777" w:rsidR="00EE68CA" w:rsidRDefault="00EE68CA" w:rsidP="00EE68CA">
      <w:pPr>
        <w:pStyle w:val="Heading4"/>
        <w:ind w:left="0" w:firstLine="0"/>
        <w:jc w:val="center"/>
        <w:rPr>
          <w:caps/>
        </w:rPr>
      </w:pPr>
      <w:bookmarkStart w:id="0" w:name="OLE_LINK1"/>
      <w:bookmarkStart w:id="1" w:name="OLE_LINK2"/>
      <w:bookmarkStart w:id="2" w:name="OLE_LINK7"/>
      <w:r>
        <w:t>AGENDA</w:t>
      </w:r>
    </w:p>
    <w:p w14:paraId="73AE8CD2" w14:textId="77777777" w:rsidR="00EE68CA" w:rsidRDefault="00EE68CA" w:rsidP="00EE68CA">
      <w:pPr>
        <w:jc w:val="center"/>
        <w:rPr>
          <w:bCs w:val="0"/>
          <w:caps/>
          <w:sz w:val="24"/>
        </w:rPr>
      </w:pPr>
      <w:bookmarkStart w:id="3" w:name="_DV_M1"/>
      <w:bookmarkStart w:id="4" w:name="_DV_M2"/>
      <w:bookmarkEnd w:id="3"/>
      <w:bookmarkEnd w:id="4"/>
      <w:r>
        <w:rPr>
          <w:bCs w:val="0"/>
          <w:caps/>
          <w:sz w:val="24"/>
        </w:rPr>
        <w:t>NORTH TEXAS TOLLWAY AUTHORITY</w:t>
      </w:r>
    </w:p>
    <w:p w14:paraId="0A5D3819" w14:textId="77777777" w:rsidR="00EE68CA" w:rsidRDefault="00EE68CA" w:rsidP="00EE68CA">
      <w:pPr>
        <w:jc w:val="center"/>
        <w:rPr>
          <w:bCs w:val="0"/>
          <w:caps/>
          <w:sz w:val="24"/>
        </w:rPr>
      </w:pPr>
      <w:r>
        <w:rPr>
          <w:caps/>
          <w:sz w:val="24"/>
        </w:rPr>
        <w:t>FINANCE, AUDIT, AND Administration COMMITTEE MEETING</w:t>
      </w:r>
    </w:p>
    <w:p w14:paraId="353DC876" w14:textId="77777777" w:rsidR="00EE68CA" w:rsidRDefault="00EE68CA" w:rsidP="00EE68CA">
      <w:pPr>
        <w:jc w:val="center"/>
        <w:rPr>
          <w:b w:val="0"/>
          <w:bCs w:val="0"/>
          <w:caps/>
          <w:sz w:val="24"/>
        </w:rPr>
      </w:pPr>
      <w:r>
        <w:rPr>
          <w:caps/>
          <w:sz w:val="24"/>
        </w:rPr>
        <w:t>BOARD ROOM, SUITE 200</w:t>
      </w:r>
    </w:p>
    <w:p w14:paraId="1E40253F" w14:textId="77777777" w:rsidR="00EE68CA" w:rsidRDefault="00EE68CA" w:rsidP="00EE68CA">
      <w:pPr>
        <w:jc w:val="center"/>
        <w:rPr>
          <w:b w:val="0"/>
          <w:bCs w:val="0"/>
          <w:caps/>
          <w:sz w:val="24"/>
        </w:rPr>
      </w:pPr>
      <w:r>
        <w:rPr>
          <w:caps/>
          <w:sz w:val="24"/>
        </w:rPr>
        <w:t>5900 West plano parkway</w:t>
      </w:r>
    </w:p>
    <w:p w14:paraId="1DE19537" w14:textId="77777777" w:rsidR="00EE68CA" w:rsidRDefault="00EE68CA" w:rsidP="00EE68CA">
      <w:pPr>
        <w:jc w:val="center"/>
        <w:rPr>
          <w:b w:val="0"/>
          <w:bCs w:val="0"/>
          <w:caps/>
          <w:sz w:val="24"/>
        </w:rPr>
      </w:pPr>
      <w:r>
        <w:rPr>
          <w:caps/>
          <w:sz w:val="24"/>
        </w:rPr>
        <w:t>plano, TEXAS 75093</w:t>
      </w:r>
    </w:p>
    <w:p w14:paraId="722622B7" w14:textId="1C209D53" w:rsidR="00EE68CA" w:rsidRDefault="00200887" w:rsidP="00EE68CA">
      <w:pPr>
        <w:pStyle w:val="Heading6"/>
        <w:autoSpaceDE w:val="0"/>
        <w:rPr>
          <w:b/>
          <w:caps/>
        </w:rPr>
      </w:pPr>
      <w:bookmarkStart w:id="5" w:name="_DV_M3"/>
      <w:bookmarkStart w:id="6" w:name="_DV_M4"/>
      <w:bookmarkStart w:id="7" w:name="_DV_M5"/>
      <w:bookmarkStart w:id="8" w:name="_DV_M6"/>
      <w:bookmarkEnd w:id="5"/>
      <w:bookmarkEnd w:id="6"/>
      <w:bookmarkEnd w:id="7"/>
      <w:bookmarkEnd w:id="8"/>
      <w:r>
        <w:rPr>
          <w:b/>
          <w:caps/>
        </w:rPr>
        <w:t>NOVEMBER 7</w:t>
      </w:r>
      <w:r w:rsidR="00EE68CA">
        <w:rPr>
          <w:b/>
          <w:caps/>
        </w:rPr>
        <w:t>, 202</w:t>
      </w:r>
      <w:r w:rsidR="008E6CF2">
        <w:rPr>
          <w:b/>
          <w:caps/>
        </w:rPr>
        <w:t>4</w:t>
      </w:r>
    </w:p>
    <w:p w14:paraId="3C0EA81D" w14:textId="14D5EDB9" w:rsidR="00EE68CA" w:rsidRDefault="00340124" w:rsidP="00EE68CA">
      <w:pPr>
        <w:jc w:val="center"/>
        <w:rPr>
          <w:bCs w:val="0"/>
          <w:caps/>
          <w:sz w:val="24"/>
        </w:rPr>
      </w:pPr>
      <w:bookmarkStart w:id="9" w:name="_DV_M7"/>
      <w:bookmarkEnd w:id="9"/>
      <w:r>
        <w:rPr>
          <w:bCs w:val="0"/>
          <w:caps/>
          <w:sz w:val="24"/>
        </w:rPr>
        <w:t>10:</w:t>
      </w:r>
      <w:r w:rsidR="00FE65B4">
        <w:rPr>
          <w:bCs w:val="0"/>
          <w:caps/>
          <w:sz w:val="24"/>
        </w:rPr>
        <w:t>00</w:t>
      </w:r>
      <w:r w:rsidR="00EE68CA">
        <w:rPr>
          <w:bCs w:val="0"/>
          <w:caps/>
          <w:sz w:val="24"/>
        </w:rPr>
        <w:t xml:space="preserve"> AM</w:t>
      </w:r>
    </w:p>
    <w:p w14:paraId="19542E17" w14:textId="77777777" w:rsidR="00EE68CA" w:rsidRDefault="00EE68CA" w:rsidP="00EE68CA">
      <w:pPr>
        <w:pStyle w:val="BodyText2"/>
        <w:tabs>
          <w:tab w:val="left" w:pos="0"/>
        </w:tabs>
        <w:ind w:left="0" w:firstLine="0"/>
        <w:rPr>
          <w:b w:val="0"/>
        </w:rPr>
      </w:pPr>
    </w:p>
    <w:p w14:paraId="4D78DBC1" w14:textId="77777777" w:rsidR="00EE68CA" w:rsidRPr="00CC17CC" w:rsidRDefault="00EE68CA" w:rsidP="00EE68CA">
      <w:pPr>
        <w:ind w:left="0" w:firstLine="0"/>
        <w:outlineLvl w:val="0"/>
        <w:rPr>
          <w:rFonts w:eastAsia="Arial Unicode MS"/>
          <w:b w:val="0"/>
          <w:bCs w:val="0"/>
          <w:color w:val="000000"/>
          <w:sz w:val="24"/>
          <w:u w:color="000000"/>
        </w:rPr>
      </w:pPr>
      <w:r w:rsidRPr="00CC17CC">
        <w:rPr>
          <w:rFonts w:eastAsia="Arial Unicode MS"/>
          <w:b w:val="0"/>
          <w:color w:val="000000"/>
          <w:sz w:val="24"/>
          <w:u w:color="000000"/>
        </w:rPr>
        <w:t>All items included on this agenda, including those listed for executive session, if any, may be discussed and acted upon by this committee of the North Texas Tollway Authority Board of Directors. Agenda item numbers are assigned for ease of reference and do not necessarily reflect the order of their consideration by the committee. The committee may discuss any agenda item in executive session whenever legally justified under the Texas Open Meetings Act.</w:t>
      </w:r>
      <w:r w:rsidRPr="00CC17CC">
        <w:rPr>
          <w:rFonts w:eastAsia="Arial Unicode MS"/>
          <w:b w:val="0"/>
          <w:bCs w:val="0"/>
          <w:color w:val="000000"/>
          <w:sz w:val="24"/>
          <w:u w:color="000000"/>
        </w:rPr>
        <w:t xml:space="preserve">  </w:t>
      </w:r>
    </w:p>
    <w:p w14:paraId="30936C2E" w14:textId="77777777" w:rsidR="00EE68CA" w:rsidRDefault="00EE68CA" w:rsidP="00EE68CA">
      <w:pPr>
        <w:ind w:left="0" w:firstLine="0"/>
        <w:rPr>
          <w:bCs w:val="0"/>
          <w:sz w:val="24"/>
        </w:rPr>
      </w:pPr>
      <w:bookmarkStart w:id="10" w:name="_DV_M9"/>
      <w:bookmarkStart w:id="11" w:name="_DV_M10"/>
      <w:bookmarkStart w:id="12" w:name="OLE_LINK3"/>
      <w:bookmarkEnd w:id="10"/>
      <w:bookmarkEnd w:id="11"/>
    </w:p>
    <w:p w14:paraId="22A9FE39" w14:textId="77777777" w:rsidR="00EE68CA" w:rsidRDefault="00EE68CA" w:rsidP="00EE68CA">
      <w:pPr>
        <w:numPr>
          <w:ilvl w:val="0"/>
          <w:numId w:val="1"/>
        </w:numPr>
        <w:ind w:hanging="720"/>
        <w:rPr>
          <w:b w:val="0"/>
          <w:bCs w:val="0"/>
          <w:sz w:val="24"/>
        </w:rPr>
      </w:pPr>
      <w:r>
        <w:rPr>
          <w:b w:val="0"/>
          <w:sz w:val="24"/>
        </w:rPr>
        <w:t>Call to order and establishment of quorum</w:t>
      </w:r>
    </w:p>
    <w:p w14:paraId="6E8A9E8E" w14:textId="77777777" w:rsidR="00EE68CA" w:rsidRDefault="00EE68CA" w:rsidP="00EE68CA">
      <w:pPr>
        <w:ind w:left="0" w:firstLine="0"/>
        <w:rPr>
          <w:b w:val="0"/>
          <w:bCs w:val="0"/>
          <w:sz w:val="24"/>
        </w:rPr>
      </w:pPr>
    </w:p>
    <w:p w14:paraId="56F1A339" w14:textId="77777777" w:rsidR="00EE68CA" w:rsidRDefault="00EE68CA" w:rsidP="00EE68CA">
      <w:pPr>
        <w:numPr>
          <w:ilvl w:val="0"/>
          <w:numId w:val="1"/>
        </w:numPr>
        <w:ind w:left="0" w:firstLine="0"/>
        <w:rPr>
          <w:b w:val="0"/>
          <w:bCs w:val="0"/>
          <w:sz w:val="24"/>
        </w:rPr>
      </w:pPr>
      <w:r>
        <w:rPr>
          <w:b w:val="0"/>
          <w:sz w:val="24"/>
        </w:rPr>
        <w:t>Public comments not related to specific agenda items</w:t>
      </w:r>
    </w:p>
    <w:p w14:paraId="0F0FA271" w14:textId="77777777" w:rsidR="00EE68CA" w:rsidRDefault="00EE68CA" w:rsidP="00EE68CA">
      <w:pPr>
        <w:pStyle w:val="ColorfulList-Accent11"/>
        <w:ind w:left="0" w:firstLine="0"/>
        <w:rPr>
          <w:b w:val="0"/>
          <w:bCs w:val="0"/>
          <w:sz w:val="24"/>
        </w:rPr>
      </w:pPr>
    </w:p>
    <w:p w14:paraId="65D78FA2" w14:textId="77777777" w:rsidR="00EE68CA" w:rsidRPr="005B2073" w:rsidRDefault="00EE68CA" w:rsidP="00EE68CA">
      <w:pPr>
        <w:numPr>
          <w:ilvl w:val="0"/>
          <w:numId w:val="1"/>
        </w:numPr>
        <w:ind w:hanging="720"/>
        <w:rPr>
          <w:b w:val="0"/>
          <w:bCs w:val="0"/>
          <w:sz w:val="24"/>
        </w:rPr>
      </w:pPr>
      <w:r w:rsidRPr="005B2073">
        <w:rPr>
          <w:b w:val="0"/>
          <w:sz w:val="24"/>
        </w:rPr>
        <w:t>Comments and announcements from the Committee and Board Members</w:t>
      </w:r>
      <w:r w:rsidRPr="005B2073">
        <w:rPr>
          <w:b w:val="0"/>
          <w:bCs w:val="0"/>
          <w:sz w:val="24"/>
        </w:rPr>
        <w:t xml:space="preserve"> </w:t>
      </w:r>
    </w:p>
    <w:p w14:paraId="19AE17BD" w14:textId="77777777" w:rsidR="00EE68CA" w:rsidRDefault="00EE68CA" w:rsidP="00EE68CA">
      <w:pPr>
        <w:pStyle w:val="ListParagraph"/>
        <w:rPr>
          <w:b w:val="0"/>
          <w:bCs w:val="0"/>
          <w:sz w:val="24"/>
        </w:rPr>
      </w:pPr>
    </w:p>
    <w:p w14:paraId="46D177FD" w14:textId="093A4E60" w:rsidR="00EE68CA" w:rsidRPr="00177EC9" w:rsidRDefault="00EE68CA" w:rsidP="00EE68CA">
      <w:pPr>
        <w:numPr>
          <w:ilvl w:val="0"/>
          <w:numId w:val="1"/>
        </w:numPr>
        <w:ind w:hanging="720"/>
        <w:rPr>
          <w:b w:val="0"/>
          <w:bCs w:val="0"/>
          <w:sz w:val="24"/>
        </w:rPr>
      </w:pPr>
      <w:r w:rsidRPr="00CA1ACF">
        <w:rPr>
          <w:b w:val="0"/>
          <w:sz w:val="24"/>
        </w:rPr>
        <w:t xml:space="preserve">Approval of the minutes from </w:t>
      </w:r>
      <w:r w:rsidR="00200887">
        <w:rPr>
          <w:b w:val="0"/>
          <w:sz w:val="24"/>
        </w:rPr>
        <w:t>October</w:t>
      </w:r>
      <w:r w:rsidR="00FE65B4">
        <w:rPr>
          <w:b w:val="0"/>
          <w:sz w:val="24"/>
        </w:rPr>
        <w:t xml:space="preserve"> 2024</w:t>
      </w:r>
      <w:r w:rsidRPr="00CA1ACF">
        <w:rPr>
          <w:b w:val="0"/>
          <w:sz w:val="24"/>
        </w:rPr>
        <w:t xml:space="preserve"> </w:t>
      </w:r>
      <w:r>
        <w:rPr>
          <w:b w:val="0"/>
          <w:sz w:val="24"/>
        </w:rPr>
        <w:t>Finance, Audit, and Administration Committee meeting</w:t>
      </w:r>
    </w:p>
    <w:p w14:paraId="6CF505F1" w14:textId="77777777" w:rsidR="00EE68CA" w:rsidRDefault="00EE68CA" w:rsidP="00EE68CA">
      <w:pPr>
        <w:pStyle w:val="ListParagraph"/>
        <w:rPr>
          <w:b w:val="0"/>
          <w:bCs w:val="0"/>
          <w:sz w:val="24"/>
        </w:rPr>
      </w:pPr>
    </w:p>
    <w:p w14:paraId="0EF1D103" w14:textId="77777777" w:rsidR="00EE68CA" w:rsidRDefault="00EE68CA" w:rsidP="00EE68CA">
      <w:pPr>
        <w:pStyle w:val="ListParagraph"/>
        <w:rPr>
          <w:sz w:val="24"/>
        </w:rPr>
      </w:pPr>
      <w:r>
        <w:rPr>
          <w:sz w:val="24"/>
        </w:rPr>
        <w:t>ACTION</w:t>
      </w:r>
      <w:r w:rsidRPr="00E44412">
        <w:rPr>
          <w:sz w:val="24"/>
        </w:rPr>
        <w:t xml:space="preserve"> ITEM</w:t>
      </w:r>
    </w:p>
    <w:p w14:paraId="6DEC0746" w14:textId="77777777" w:rsidR="00EE68CA" w:rsidRDefault="00EE68CA" w:rsidP="00EE68CA">
      <w:pPr>
        <w:ind w:firstLine="0"/>
        <w:rPr>
          <w:b w:val="0"/>
          <w:bCs w:val="0"/>
          <w:sz w:val="24"/>
        </w:rPr>
      </w:pPr>
    </w:p>
    <w:p w14:paraId="449A85FB" w14:textId="1EB0242C" w:rsidR="00FE65B4" w:rsidRDefault="00200887" w:rsidP="00FE65B4">
      <w:pPr>
        <w:numPr>
          <w:ilvl w:val="0"/>
          <w:numId w:val="1"/>
        </w:numPr>
        <w:ind w:hanging="720"/>
        <w:rPr>
          <w:b w:val="0"/>
          <w:bCs w:val="0"/>
          <w:sz w:val="24"/>
        </w:rPr>
      </w:pPr>
      <w:r>
        <w:rPr>
          <w:b w:val="0"/>
          <w:bCs w:val="0"/>
          <w:sz w:val="24"/>
        </w:rPr>
        <w:t>E</w:t>
      </w:r>
      <w:r w:rsidRPr="00200887">
        <w:rPr>
          <w:b w:val="0"/>
          <w:bCs w:val="0"/>
          <w:sz w:val="24"/>
        </w:rPr>
        <w:t xml:space="preserve">xtension of </w:t>
      </w:r>
      <w:r w:rsidR="00005028">
        <w:rPr>
          <w:b w:val="0"/>
          <w:bCs w:val="0"/>
          <w:sz w:val="24"/>
        </w:rPr>
        <w:t>r</w:t>
      </w:r>
      <w:r w:rsidRPr="00200887">
        <w:rPr>
          <w:b w:val="0"/>
          <w:bCs w:val="0"/>
          <w:sz w:val="24"/>
        </w:rPr>
        <w:t xml:space="preserve">evolving </w:t>
      </w:r>
      <w:r w:rsidR="00005028">
        <w:rPr>
          <w:b w:val="0"/>
          <w:bCs w:val="0"/>
          <w:sz w:val="24"/>
        </w:rPr>
        <w:t>n</w:t>
      </w:r>
      <w:r w:rsidRPr="00200887">
        <w:rPr>
          <w:b w:val="0"/>
          <w:bCs w:val="0"/>
          <w:sz w:val="24"/>
        </w:rPr>
        <w:t xml:space="preserve">ote </w:t>
      </w:r>
      <w:r w:rsidR="00005028">
        <w:rPr>
          <w:b w:val="0"/>
          <w:bCs w:val="0"/>
          <w:sz w:val="24"/>
        </w:rPr>
        <w:t>p</w:t>
      </w:r>
      <w:r w:rsidRPr="00200887">
        <w:rPr>
          <w:b w:val="0"/>
          <w:bCs w:val="0"/>
          <w:sz w:val="24"/>
        </w:rPr>
        <w:t>rogram</w:t>
      </w:r>
    </w:p>
    <w:p w14:paraId="7A9DA912" w14:textId="77777777" w:rsidR="00BE7172" w:rsidRDefault="00BE7172" w:rsidP="00BE7172">
      <w:pPr>
        <w:ind w:firstLine="0"/>
        <w:rPr>
          <w:b w:val="0"/>
          <w:bCs w:val="0"/>
          <w:sz w:val="24"/>
        </w:rPr>
      </w:pPr>
    </w:p>
    <w:p w14:paraId="7341728B" w14:textId="170AA926" w:rsidR="00BE7172" w:rsidRDefault="00200887" w:rsidP="00FE65B4">
      <w:pPr>
        <w:numPr>
          <w:ilvl w:val="0"/>
          <w:numId w:val="1"/>
        </w:numPr>
        <w:ind w:hanging="720"/>
        <w:rPr>
          <w:b w:val="0"/>
          <w:bCs w:val="0"/>
          <w:sz w:val="24"/>
        </w:rPr>
      </w:pPr>
      <w:r w:rsidRPr="00200887">
        <w:rPr>
          <w:b w:val="0"/>
          <w:bCs w:val="0"/>
          <w:sz w:val="24"/>
        </w:rPr>
        <w:t xml:space="preserve">FY2025-FY2029 Five-Year Capital Plan </w:t>
      </w:r>
      <w:r w:rsidR="00A33A90">
        <w:rPr>
          <w:b w:val="0"/>
          <w:bCs w:val="0"/>
          <w:sz w:val="24"/>
        </w:rPr>
        <w:t>s</w:t>
      </w:r>
      <w:r w:rsidRPr="00200887">
        <w:rPr>
          <w:b w:val="0"/>
          <w:bCs w:val="0"/>
          <w:sz w:val="24"/>
        </w:rPr>
        <w:t xml:space="preserve">econd </w:t>
      </w:r>
      <w:r w:rsidR="00A33A90">
        <w:rPr>
          <w:b w:val="0"/>
          <w:bCs w:val="0"/>
          <w:sz w:val="24"/>
        </w:rPr>
        <w:t>r</w:t>
      </w:r>
      <w:r w:rsidRPr="00200887">
        <w:rPr>
          <w:b w:val="0"/>
          <w:bCs w:val="0"/>
          <w:sz w:val="24"/>
        </w:rPr>
        <w:t>eview</w:t>
      </w:r>
      <w:r>
        <w:rPr>
          <w:b w:val="0"/>
          <w:bCs w:val="0"/>
          <w:sz w:val="24"/>
        </w:rPr>
        <w:t xml:space="preserve"> and approval</w:t>
      </w:r>
    </w:p>
    <w:p w14:paraId="055D7BBB" w14:textId="77777777" w:rsidR="00F71DA7" w:rsidRDefault="00F71DA7" w:rsidP="00F71DA7">
      <w:pPr>
        <w:pStyle w:val="ListParagraph"/>
        <w:rPr>
          <w:b w:val="0"/>
          <w:bCs w:val="0"/>
          <w:sz w:val="24"/>
        </w:rPr>
      </w:pPr>
    </w:p>
    <w:p w14:paraId="2E54C6DB" w14:textId="695A259A" w:rsidR="00F71DA7" w:rsidRDefault="00A33A90" w:rsidP="00FE65B4">
      <w:pPr>
        <w:numPr>
          <w:ilvl w:val="0"/>
          <w:numId w:val="1"/>
        </w:numPr>
        <w:ind w:hanging="720"/>
        <w:rPr>
          <w:b w:val="0"/>
          <w:bCs w:val="0"/>
          <w:sz w:val="24"/>
        </w:rPr>
      </w:pPr>
      <w:r>
        <w:rPr>
          <w:b w:val="0"/>
          <w:bCs w:val="0"/>
          <w:sz w:val="24"/>
        </w:rPr>
        <w:t>Approval of:</w:t>
      </w:r>
    </w:p>
    <w:p w14:paraId="0396B3BC" w14:textId="77777777" w:rsidR="00A33A90" w:rsidRDefault="00A33A90" w:rsidP="00A33A90">
      <w:pPr>
        <w:pStyle w:val="ListParagraph"/>
        <w:rPr>
          <w:b w:val="0"/>
          <w:bCs w:val="0"/>
          <w:sz w:val="24"/>
        </w:rPr>
      </w:pPr>
    </w:p>
    <w:p w14:paraId="2F91B342" w14:textId="15375102" w:rsidR="00A33A90" w:rsidRDefault="00A33A90" w:rsidP="00A33A90">
      <w:pPr>
        <w:numPr>
          <w:ilvl w:val="1"/>
          <w:numId w:val="1"/>
        </w:numPr>
        <w:ind w:hanging="900"/>
        <w:rPr>
          <w:b w:val="0"/>
          <w:bCs w:val="0"/>
          <w:sz w:val="24"/>
        </w:rPr>
      </w:pPr>
      <w:r>
        <w:rPr>
          <w:b w:val="0"/>
          <w:bCs w:val="0"/>
          <w:sz w:val="24"/>
        </w:rPr>
        <w:t>Bylaws</w:t>
      </w:r>
    </w:p>
    <w:p w14:paraId="4DA137B0" w14:textId="0CD07A03" w:rsidR="00A33A90" w:rsidRDefault="00A33A90" w:rsidP="00A33A90">
      <w:pPr>
        <w:numPr>
          <w:ilvl w:val="1"/>
          <w:numId w:val="1"/>
        </w:numPr>
        <w:ind w:hanging="900"/>
        <w:rPr>
          <w:b w:val="0"/>
          <w:bCs w:val="0"/>
          <w:sz w:val="24"/>
        </w:rPr>
      </w:pPr>
      <w:r>
        <w:rPr>
          <w:b w:val="0"/>
          <w:bCs w:val="0"/>
          <w:sz w:val="24"/>
        </w:rPr>
        <w:t xml:space="preserve">Board ethics </w:t>
      </w:r>
      <w:proofErr w:type="gramStart"/>
      <w:r>
        <w:rPr>
          <w:b w:val="0"/>
          <w:bCs w:val="0"/>
          <w:sz w:val="24"/>
        </w:rPr>
        <w:t>policy</w:t>
      </w:r>
      <w:proofErr w:type="gramEnd"/>
    </w:p>
    <w:p w14:paraId="652383C1" w14:textId="2BDA8FA9" w:rsidR="00A33A90" w:rsidRPr="00396DFB" w:rsidRDefault="00A33A90" w:rsidP="00A33A90">
      <w:pPr>
        <w:numPr>
          <w:ilvl w:val="1"/>
          <w:numId w:val="1"/>
        </w:numPr>
        <w:ind w:hanging="900"/>
        <w:rPr>
          <w:b w:val="0"/>
          <w:bCs w:val="0"/>
          <w:sz w:val="24"/>
        </w:rPr>
      </w:pPr>
      <w:r>
        <w:rPr>
          <w:b w:val="0"/>
          <w:bCs w:val="0"/>
          <w:sz w:val="24"/>
        </w:rPr>
        <w:t>Employee ethics policy</w:t>
      </w:r>
    </w:p>
    <w:p w14:paraId="5398A36D" w14:textId="77777777" w:rsidR="00FE65B4" w:rsidRPr="00FE65B4" w:rsidRDefault="00FE65B4" w:rsidP="00FE65B4">
      <w:pPr>
        <w:ind w:left="1620" w:firstLine="0"/>
        <w:rPr>
          <w:b w:val="0"/>
          <w:bCs w:val="0"/>
          <w:sz w:val="24"/>
        </w:rPr>
      </w:pPr>
    </w:p>
    <w:p w14:paraId="4D57337E" w14:textId="00443085" w:rsidR="00396DFB" w:rsidRPr="00396DFB" w:rsidRDefault="00396DFB" w:rsidP="00396DFB">
      <w:pPr>
        <w:ind w:left="0" w:firstLine="0"/>
        <w:rPr>
          <w:sz w:val="24"/>
        </w:rPr>
      </w:pPr>
      <w:r w:rsidRPr="00396DFB">
        <w:rPr>
          <w:sz w:val="24"/>
        </w:rPr>
        <w:t>BRIEFING ITEMS</w:t>
      </w:r>
    </w:p>
    <w:p w14:paraId="5229971A" w14:textId="77777777" w:rsidR="00396DFB" w:rsidRDefault="00396DFB" w:rsidP="00396DFB">
      <w:pPr>
        <w:ind w:firstLine="0"/>
        <w:rPr>
          <w:b w:val="0"/>
          <w:bCs w:val="0"/>
          <w:sz w:val="24"/>
        </w:rPr>
      </w:pPr>
    </w:p>
    <w:p w14:paraId="00074002" w14:textId="117360D8" w:rsidR="00396DFB" w:rsidRPr="00067C7E" w:rsidRDefault="00200887" w:rsidP="00067C7E">
      <w:pPr>
        <w:numPr>
          <w:ilvl w:val="0"/>
          <w:numId w:val="1"/>
        </w:numPr>
        <w:ind w:hanging="720"/>
        <w:rPr>
          <w:b w:val="0"/>
          <w:bCs w:val="0"/>
          <w:sz w:val="24"/>
        </w:rPr>
      </w:pPr>
      <w:r w:rsidRPr="00200887">
        <w:rPr>
          <w:b w:val="0"/>
          <w:bCs w:val="0"/>
          <w:sz w:val="24"/>
        </w:rPr>
        <w:t>Quarterly Investment Report 3rd Qtr</w:t>
      </w:r>
      <w:r w:rsidR="00005028">
        <w:rPr>
          <w:b w:val="0"/>
          <w:bCs w:val="0"/>
          <w:sz w:val="24"/>
        </w:rPr>
        <w:t>.</w:t>
      </w:r>
      <w:r w:rsidRPr="00200887">
        <w:rPr>
          <w:b w:val="0"/>
          <w:bCs w:val="0"/>
          <w:sz w:val="24"/>
        </w:rPr>
        <w:t xml:space="preserve"> 2024</w:t>
      </w:r>
    </w:p>
    <w:p w14:paraId="51ADC16A" w14:textId="77777777" w:rsidR="00FE65B4" w:rsidRPr="00D15E36" w:rsidRDefault="00FE65B4" w:rsidP="00FE65B4">
      <w:pPr>
        <w:rPr>
          <w:b w:val="0"/>
          <w:bCs w:val="0"/>
          <w:sz w:val="24"/>
        </w:rPr>
      </w:pPr>
    </w:p>
    <w:p w14:paraId="3AB843EC" w14:textId="45DE9336" w:rsidR="00EE68CA" w:rsidRPr="00BE7172" w:rsidRDefault="00EE68CA" w:rsidP="00EE68CA">
      <w:pPr>
        <w:numPr>
          <w:ilvl w:val="0"/>
          <w:numId w:val="1"/>
        </w:numPr>
        <w:ind w:hanging="720"/>
        <w:rPr>
          <w:b w:val="0"/>
          <w:bCs w:val="0"/>
          <w:sz w:val="24"/>
        </w:rPr>
      </w:pPr>
      <w:r w:rsidRPr="00843654">
        <w:rPr>
          <w:b w:val="0"/>
          <w:sz w:val="24"/>
        </w:rPr>
        <w:t>EXECUTIVE SESSION – Pursuant to Chapter 551, Subchapter D, Texas Government Code</w:t>
      </w:r>
      <w:r w:rsidR="00BE7172">
        <w:rPr>
          <w:b w:val="0"/>
          <w:sz w:val="24"/>
        </w:rPr>
        <w:t>:</w:t>
      </w:r>
    </w:p>
    <w:p w14:paraId="4AC35623" w14:textId="77777777" w:rsidR="00BE7172" w:rsidRDefault="00BE7172" w:rsidP="00BE7172">
      <w:pPr>
        <w:pStyle w:val="ListParagraph"/>
        <w:rPr>
          <w:b w:val="0"/>
          <w:bCs w:val="0"/>
          <w:sz w:val="24"/>
        </w:rPr>
      </w:pPr>
    </w:p>
    <w:p w14:paraId="41EC51FE" w14:textId="77777777" w:rsidR="00EE68CA" w:rsidRPr="00C34001" w:rsidRDefault="00EE68CA" w:rsidP="00EE68CA">
      <w:pPr>
        <w:numPr>
          <w:ilvl w:val="0"/>
          <w:numId w:val="1"/>
        </w:numPr>
        <w:ind w:hanging="720"/>
        <w:rPr>
          <w:b w:val="0"/>
          <w:bCs w:val="0"/>
          <w:sz w:val="24"/>
        </w:rPr>
      </w:pPr>
      <w:r>
        <w:rPr>
          <w:b w:val="0"/>
          <w:sz w:val="24"/>
        </w:rPr>
        <w:t>Adjourn</w:t>
      </w:r>
    </w:p>
    <w:p w14:paraId="221256D1" w14:textId="77777777" w:rsidR="00EE68CA" w:rsidRDefault="00EE68CA" w:rsidP="00EE68CA">
      <w:pPr>
        <w:keepNext/>
        <w:spacing w:after="360"/>
        <w:jc w:val="center"/>
        <w:rPr>
          <w:sz w:val="18"/>
          <w:szCs w:val="18"/>
        </w:rPr>
      </w:pPr>
    </w:p>
    <w:p w14:paraId="349945BA" w14:textId="77777777" w:rsidR="00EE68CA" w:rsidRDefault="00EE68CA" w:rsidP="00EE68CA">
      <w:pPr>
        <w:keepNext/>
        <w:spacing w:after="360"/>
        <w:jc w:val="center"/>
        <w:rPr>
          <w:sz w:val="18"/>
          <w:szCs w:val="18"/>
        </w:rPr>
      </w:pPr>
      <w:r>
        <w:rPr>
          <w:sz w:val="18"/>
          <w:szCs w:val="18"/>
        </w:rPr>
        <w:t>NOTES</w:t>
      </w:r>
    </w:p>
    <w:bookmarkEnd w:id="0"/>
    <w:bookmarkEnd w:id="1"/>
    <w:bookmarkEnd w:id="2"/>
    <w:bookmarkEnd w:id="12"/>
    <w:p w14:paraId="7714B414" w14:textId="77777777" w:rsidR="00EE68CA" w:rsidRPr="00214841" w:rsidRDefault="00EE68CA" w:rsidP="00EE68CA">
      <w:pPr>
        <w:ind w:left="0" w:firstLine="0"/>
        <w:rPr>
          <w:b w:val="0"/>
          <w:color w:val="000000"/>
          <w:sz w:val="18"/>
          <w:szCs w:val="18"/>
        </w:rPr>
      </w:pPr>
      <w:r w:rsidRPr="00214841">
        <w:rPr>
          <w:b w:val="0"/>
          <w:color w:val="000000"/>
          <w:sz w:val="18"/>
          <w:szCs w:val="18"/>
        </w:rPr>
        <w:t>A quorum of the Board of Directors may be present at this meeting for information-gathering purposes. However, Board members that are not committee members will not vote on any committee agenda items.</w:t>
      </w:r>
    </w:p>
    <w:p w14:paraId="704D565A" w14:textId="77777777" w:rsidR="00EE68CA" w:rsidRPr="00214841" w:rsidRDefault="00EE68CA" w:rsidP="00EE68CA">
      <w:pPr>
        <w:ind w:left="0" w:firstLine="0"/>
        <w:rPr>
          <w:b w:val="0"/>
          <w:color w:val="000000"/>
          <w:sz w:val="18"/>
          <w:szCs w:val="18"/>
        </w:rPr>
      </w:pPr>
    </w:p>
    <w:p w14:paraId="61F6BAE5" w14:textId="1BA22CD9" w:rsidR="00EE68CA" w:rsidRPr="00214841" w:rsidRDefault="00C86E47" w:rsidP="00EE68CA">
      <w:pPr>
        <w:ind w:left="0" w:firstLine="0"/>
        <w:rPr>
          <w:b w:val="0"/>
          <w:sz w:val="18"/>
          <w:szCs w:val="18"/>
        </w:rPr>
      </w:pPr>
      <w:r w:rsidRPr="00C86E47">
        <w:rPr>
          <w:b w:val="0"/>
          <w:bCs w:val="0"/>
          <w:color w:val="000000"/>
          <w:sz w:val="18"/>
          <w:szCs w:val="18"/>
        </w:rPr>
        <w:t xml:space="preserve">Any individual with a disability who plans to attend this meeting and requires auxiliary aids or services should notify NTTA as far in advance as possible, but no less than two days in advance, so that appropriate arrangements can be made. Please send an email to boardsecretary@ntta.org or in person at 5900 W. Plano Parkway, Plano, Texas 75093.  </w:t>
      </w:r>
      <w:r w:rsidRPr="00C86E47">
        <w:rPr>
          <w:b w:val="0"/>
          <w:bCs w:val="0"/>
          <w:sz w:val="18"/>
          <w:szCs w:val="18"/>
        </w:rPr>
        <w:t xml:space="preserve">Additional information about NTTA is available on the NTTA website at </w:t>
      </w:r>
      <w:hyperlink r:id="rId7" w:history="1">
        <w:r w:rsidRPr="00C86E47">
          <w:rPr>
            <w:b w:val="0"/>
            <w:bCs w:val="0"/>
            <w:color w:val="0000FF"/>
            <w:sz w:val="18"/>
            <w:szCs w:val="18"/>
            <w:u w:val="single"/>
          </w:rPr>
          <w:t>www.ntta.org</w:t>
        </w:r>
      </w:hyperlink>
      <w:r w:rsidRPr="00C86E47">
        <w:rPr>
          <w:b w:val="0"/>
          <w:bCs w:val="0"/>
          <w:sz w:val="18"/>
          <w:szCs w:val="18"/>
        </w:rPr>
        <w:t>.</w:t>
      </w:r>
    </w:p>
    <w:p w14:paraId="516CDB4D" w14:textId="77777777" w:rsidR="00EE68CA" w:rsidRPr="00214841" w:rsidRDefault="00EE68CA" w:rsidP="00EE68CA">
      <w:pPr>
        <w:ind w:left="0" w:firstLine="0"/>
        <w:rPr>
          <w:b w:val="0"/>
          <w:sz w:val="18"/>
          <w:szCs w:val="18"/>
        </w:rPr>
      </w:pPr>
    </w:p>
    <w:p w14:paraId="5825F954" w14:textId="77777777" w:rsidR="00EE68CA" w:rsidRDefault="00EE68CA" w:rsidP="00EE68CA">
      <w:pPr>
        <w:ind w:left="0" w:firstLine="0"/>
        <w:rPr>
          <w:b w:val="0"/>
          <w:sz w:val="18"/>
          <w:szCs w:val="18"/>
        </w:rPr>
      </w:pPr>
      <w:r w:rsidRPr="00214841">
        <w:rPr>
          <w:b w:val="0"/>
          <w:sz w:val="18"/>
          <w:szCs w:val="18"/>
        </w:rPr>
        <w:t>Board members may participate in this meeting via telephone conference call in accordance with</w:t>
      </w:r>
      <w:r>
        <w:rPr>
          <w:b w:val="0"/>
          <w:sz w:val="18"/>
          <w:szCs w:val="18"/>
        </w:rPr>
        <w:t xml:space="preserve"> Texas Transportation Code</w:t>
      </w:r>
      <w:r w:rsidRPr="00214841">
        <w:rPr>
          <w:b w:val="0"/>
          <w:sz w:val="18"/>
          <w:szCs w:val="18"/>
        </w:rPr>
        <w:t xml:space="preserve"> Section 366.262.</w:t>
      </w:r>
      <w:r>
        <w:rPr>
          <w:b w:val="0"/>
          <w:sz w:val="18"/>
          <w:szCs w:val="18"/>
        </w:rPr>
        <w:t xml:space="preserve">  </w:t>
      </w:r>
      <w:r w:rsidRPr="00131544">
        <w:rPr>
          <w:b w:val="0"/>
          <w:sz w:val="18"/>
          <w:szCs w:val="18"/>
        </w:rPr>
        <w:t>Pursuant to Texas Penal Code Section 30.07, the open carrying of handguns will not be allowed at this meeting.</w:t>
      </w:r>
    </w:p>
    <w:p w14:paraId="3A9F28F1" w14:textId="77777777" w:rsidR="008E6CF2" w:rsidRDefault="008E6CF2"/>
    <w:sectPr w:rsidR="008E6CF2" w:rsidSect="00EE68CA">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paperSrc w:first="15" w:other="15"/>
      <w:cols w:space="720"/>
      <w:titlePg/>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45B8" w14:textId="77777777" w:rsidR="008E6CF2" w:rsidRDefault="008E6CF2">
      <w:r>
        <w:separator/>
      </w:r>
    </w:p>
  </w:endnote>
  <w:endnote w:type="continuationSeparator" w:id="0">
    <w:p w14:paraId="6E6F232A" w14:textId="77777777" w:rsidR="008E6CF2" w:rsidRDefault="008E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E199" w14:textId="77777777" w:rsidR="008E6CF2" w:rsidRDefault="00EE6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7A291AF" w14:textId="77777777" w:rsidR="008E6CF2" w:rsidRDefault="008E6C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7852" w14:textId="77777777" w:rsidR="008E6CF2" w:rsidRDefault="008E6CF2">
    <w:pPr>
      <w:pStyle w:val="Footer"/>
      <w:framePr w:wrap="around" w:vAnchor="text" w:hAnchor="margin" w:xAlign="right" w:y="1"/>
      <w:rPr>
        <w:rStyle w:val="PageNumber"/>
      </w:rPr>
    </w:pPr>
  </w:p>
  <w:p w14:paraId="6095A5BF" w14:textId="77777777" w:rsidR="008E6CF2" w:rsidRDefault="00EE68CA">
    <w:pPr>
      <w:pStyle w:val="Footer"/>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9C65" w14:textId="77777777" w:rsidR="008E6CF2" w:rsidRDefault="00EE68CA">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C06A" w14:textId="77777777" w:rsidR="008E6CF2" w:rsidRDefault="008E6CF2">
      <w:r>
        <w:separator/>
      </w:r>
    </w:p>
  </w:footnote>
  <w:footnote w:type="continuationSeparator" w:id="0">
    <w:p w14:paraId="1E5999C4" w14:textId="77777777" w:rsidR="008E6CF2" w:rsidRDefault="008E6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BB4E" w14:textId="4AC6E1A5" w:rsidR="008E6CF2" w:rsidRDefault="00EE68CA">
    <w:pPr>
      <w:rPr>
        <w:b w:val="0"/>
        <w:sz w:val="22"/>
        <w:szCs w:val="22"/>
      </w:rPr>
    </w:pPr>
    <w:r>
      <w:rPr>
        <w:b w:val="0"/>
        <w:sz w:val="22"/>
        <w:szCs w:val="22"/>
      </w:rPr>
      <w:t>FA&amp;A Agenda</w:t>
    </w:r>
  </w:p>
  <w:p w14:paraId="5EAA6B9D" w14:textId="5AC58BE9" w:rsidR="008E6CF2" w:rsidRDefault="00304FAA">
    <w:pPr>
      <w:rPr>
        <w:b w:val="0"/>
        <w:sz w:val="22"/>
        <w:szCs w:val="22"/>
      </w:rPr>
    </w:pPr>
    <w:r>
      <w:rPr>
        <w:b w:val="0"/>
        <w:sz w:val="22"/>
        <w:szCs w:val="22"/>
      </w:rPr>
      <w:t>November 7</w:t>
    </w:r>
    <w:r w:rsidR="00EE68CA">
      <w:rPr>
        <w:b w:val="0"/>
        <w:sz w:val="22"/>
        <w:szCs w:val="22"/>
      </w:rPr>
      <w:t>, 202</w:t>
    </w:r>
    <w:r w:rsidR="008E6CF2">
      <w:rPr>
        <w:b w:val="0"/>
        <w:sz w:val="22"/>
        <w:szCs w:val="22"/>
      </w:rPr>
      <w:t>4</w:t>
    </w:r>
  </w:p>
  <w:p w14:paraId="4AEF3C6D" w14:textId="77777777" w:rsidR="008E6CF2" w:rsidRDefault="00EE68CA">
    <w:pPr>
      <w:rPr>
        <w:rStyle w:val="PageNumber"/>
        <w:b w:val="0"/>
        <w:sz w:val="22"/>
        <w:szCs w:val="22"/>
      </w:rPr>
    </w:pPr>
    <w:r>
      <w:rPr>
        <w:b w:val="0"/>
        <w:sz w:val="22"/>
        <w:szCs w:val="22"/>
      </w:rPr>
      <w:t xml:space="preserve">Page </w:t>
    </w:r>
    <w:r>
      <w:rPr>
        <w:rStyle w:val="PageNumber"/>
        <w:b w:val="0"/>
        <w:sz w:val="22"/>
        <w:szCs w:val="22"/>
      </w:rPr>
      <w:fldChar w:fldCharType="begin"/>
    </w:r>
    <w:r>
      <w:rPr>
        <w:rStyle w:val="PageNumber"/>
        <w:b w:val="0"/>
        <w:sz w:val="22"/>
        <w:szCs w:val="22"/>
      </w:rPr>
      <w:instrText xml:space="preserve"> PAGE </w:instrText>
    </w:r>
    <w:r>
      <w:rPr>
        <w:rStyle w:val="PageNumber"/>
        <w:b w:val="0"/>
        <w:sz w:val="22"/>
        <w:szCs w:val="22"/>
      </w:rPr>
      <w:fldChar w:fldCharType="separate"/>
    </w:r>
    <w:r>
      <w:rPr>
        <w:rStyle w:val="PageNumber"/>
        <w:b w:val="0"/>
        <w:noProof/>
        <w:sz w:val="22"/>
        <w:szCs w:val="22"/>
      </w:rPr>
      <w:t>2</w:t>
    </w:r>
    <w:r>
      <w:rPr>
        <w:rStyle w:val="PageNumber"/>
        <w:b w:val="0"/>
        <w:sz w:val="22"/>
        <w:szCs w:val="22"/>
      </w:rPr>
      <w:fldChar w:fldCharType="end"/>
    </w:r>
  </w:p>
  <w:p w14:paraId="56EE0BFF" w14:textId="77777777" w:rsidR="008E6CF2" w:rsidRDefault="008E6CF2">
    <w:pPr>
      <w:pStyle w:val="Header"/>
    </w:pPr>
  </w:p>
  <w:p w14:paraId="054F0CC8" w14:textId="77777777" w:rsidR="008E6CF2" w:rsidRDefault="008E6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F337" w14:textId="6F6D11C7" w:rsidR="008E6CF2" w:rsidRDefault="008E6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74B6C"/>
    <w:multiLevelType w:val="singleLevel"/>
    <w:tmpl w:val="870A04B0"/>
    <w:lvl w:ilvl="0">
      <w:start w:val="5"/>
      <w:numFmt w:val="upperLetter"/>
      <w:pStyle w:val="Heading1"/>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 w15:restartNumberingAfterBreak="0">
    <w:nsid w:val="44873D4B"/>
    <w:multiLevelType w:val="hybridMultilevel"/>
    <w:tmpl w:val="6D90ADC6"/>
    <w:lvl w:ilvl="0" w:tplc="F7CE3D40">
      <w:start w:val="1"/>
      <w:numFmt w:val="decimal"/>
      <w:lvlText w:val="%1."/>
      <w:lvlJc w:val="left"/>
      <w:pPr>
        <w:tabs>
          <w:tab w:val="num" w:pos="720"/>
        </w:tabs>
        <w:ind w:left="720" w:hanging="360"/>
      </w:pPr>
      <w:rPr>
        <w:rFonts w:hint="default"/>
        <w:b w:val="0"/>
        <w:i w:val="0"/>
        <w:sz w:val="24"/>
        <w:szCs w:val="24"/>
      </w:rPr>
    </w:lvl>
    <w:lvl w:ilvl="1" w:tplc="04090015">
      <w:start w:val="1"/>
      <w:numFmt w:val="upperLetter"/>
      <w:lvlText w:val="%2."/>
      <w:lvlJc w:val="left"/>
      <w:pPr>
        <w:tabs>
          <w:tab w:val="num" w:pos="1620"/>
        </w:tabs>
        <w:ind w:left="1620" w:hanging="360"/>
      </w:pPr>
      <w:rPr>
        <w:rFonts w:hint="default"/>
        <w:b w:val="0"/>
        <w:i w:val="0"/>
      </w:rPr>
    </w:lvl>
    <w:lvl w:ilvl="2" w:tplc="04090015">
      <w:start w:val="1"/>
      <w:numFmt w:val="upperLetter"/>
      <w:lvlText w:val="%3."/>
      <w:lvlJc w:val="left"/>
      <w:pPr>
        <w:ind w:left="72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6861E2"/>
    <w:multiLevelType w:val="hybridMultilevel"/>
    <w:tmpl w:val="70A6F2C4"/>
    <w:lvl w:ilvl="0" w:tplc="A16293A8">
      <w:start w:val="1"/>
      <w:numFmt w:val="decimal"/>
      <w:lvlText w:val="%1."/>
      <w:lvlJc w:val="left"/>
      <w:pPr>
        <w:ind w:left="720" w:hanging="360"/>
      </w:pPr>
      <w:rPr>
        <w:rFonts w:ascii="Arial" w:hAnsi="Arial" w:cs="Arial" w:hint="default"/>
        <w:b w:val="0"/>
        <w:color w:val="auto"/>
      </w:rPr>
    </w:lvl>
    <w:lvl w:ilvl="1" w:tplc="E86CFE8E">
      <w:start w:val="1"/>
      <w:numFmt w:val="upperLetter"/>
      <w:lvlText w:val="%2."/>
      <w:lvlJc w:val="left"/>
      <w:pPr>
        <w:ind w:left="1440" w:hanging="360"/>
      </w:pPr>
      <w:rPr>
        <w:rFonts w:ascii="Arial" w:hAnsi="Arial" w:cs="Arial" w:hint="default"/>
        <w:color w:val="auto"/>
      </w:rPr>
    </w:lvl>
    <w:lvl w:ilvl="2" w:tplc="0409000F">
      <w:start w:val="1"/>
      <w:numFmt w:val="decimal"/>
      <w:lvlText w:val="%3."/>
      <w:lvlJc w:val="left"/>
      <w:pPr>
        <w:ind w:left="2160" w:hanging="180"/>
      </w:pPr>
    </w:lvl>
    <w:lvl w:ilvl="3" w:tplc="0409000F">
      <w:start w:val="1"/>
      <w:numFmt w:val="decimal"/>
      <w:lvlText w:val="%4."/>
      <w:lvlJc w:val="left"/>
      <w:pPr>
        <w:ind w:left="297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5336381">
    <w:abstractNumId w:val="1"/>
  </w:num>
  <w:num w:numId="2" w16cid:durableId="1044521334">
    <w:abstractNumId w:val="2"/>
  </w:num>
  <w:num w:numId="3" w16cid:durableId="70629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CA"/>
    <w:rsid w:val="00005028"/>
    <w:rsid w:val="00063857"/>
    <w:rsid w:val="00067C7E"/>
    <w:rsid w:val="00123C31"/>
    <w:rsid w:val="001A46E6"/>
    <w:rsid w:val="001D70B3"/>
    <w:rsid w:val="00200887"/>
    <w:rsid w:val="00202176"/>
    <w:rsid w:val="0021269B"/>
    <w:rsid w:val="00224A66"/>
    <w:rsid w:val="0025293C"/>
    <w:rsid w:val="00272D16"/>
    <w:rsid w:val="00286515"/>
    <w:rsid w:val="00304FAA"/>
    <w:rsid w:val="00340124"/>
    <w:rsid w:val="00350158"/>
    <w:rsid w:val="00351092"/>
    <w:rsid w:val="00383455"/>
    <w:rsid w:val="00391C25"/>
    <w:rsid w:val="00396DFB"/>
    <w:rsid w:val="00483774"/>
    <w:rsid w:val="004A40CC"/>
    <w:rsid w:val="004E0173"/>
    <w:rsid w:val="00615157"/>
    <w:rsid w:val="006E4BAA"/>
    <w:rsid w:val="00743E3C"/>
    <w:rsid w:val="00747D0D"/>
    <w:rsid w:val="00771BF8"/>
    <w:rsid w:val="00827C85"/>
    <w:rsid w:val="008B4DF2"/>
    <w:rsid w:val="008E6CF2"/>
    <w:rsid w:val="00973F74"/>
    <w:rsid w:val="00985A51"/>
    <w:rsid w:val="00A33A90"/>
    <w:rsid w:val="00A35980"/>
    <w:rsid w:val="00AB0E2E"/>
    <w:rsid w:val="00AE7C62"/>
    <w:rsid w:val="00B7044B"/>
    <w:rsid w:val="00BE7172"/>
    <w:rsid w:val="00C86E47"/>
    <w:rsid w:val="00C9154E"/>
    <w:rsid w:val="00C940CB"/>
    <w:rsid w:val="00CD26CA"/>
    <w:rsid w:val="00CF0A9C"/>
    <w:rsid w:val="00D119A1"/>
    <w:rsid w:val="00EE68CA"/>
    <w:rsid w:val="00F14696"/>
    <w:rsid w:val="00F42E75"/>
    <w:rsid w:val="00F71DA7"/>
    <w:rsid w:val="00FA73DD"/>
    <w:rsid w:val="00FE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058ADA4"/>
  <w15:chartTrackingRefBased/>
  <w15:docId w15:val="{4C292E60-111A-44B9-A975-EAD0348C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8CA"/>
    <w:pPr>
      <w:spacing w:after="0" w:line="240" w:lineRule="auto"/>
      <w:ind w:left="720" w:hanging="720"/>
      <w:jc w:val="both"/>
    </w:pPr>
    <w:rPr>
      <w:rFonts w:ascii="Arial" w:eastAsia="Times New Roman" w:hAnsi="Arial" w:cs="Arial"/>
      <w:b/>
      <w:bCs/>
      <w:sz w:val="20"/>
      <w:szCs w:val="24"/>
    </w:rPr>
  </w:style>
  <w:style w:type="paragraph" w:styleId="Heading1">
    <w:name w:val="heading 1"/>
    <w:basedOn w:val="Normal"/>
    <w:next w:val="Normal"/>
    <w:link w:val="Heading1Char"/>
    <w:qFormat/>
    <w:rsid w:val="00FE65B4"/>
    <w:pPr>
      <w:keepNext/>
      <w:numPr>
        <w:numId w:val="3"/>
      </w:numPr>
      <w:outlineLvl w:val="0"/>
    </w:pPr>
    <w:rPr>
      <w:sz w:val="24"/>
    </w:rPr>
  </w:style>
  <w:style w:type="paragraph" w:styleId="Heading4">
    <w:name w:val="heading 4"/>
    <w:basedOn w:val="Normal"/>
    <w:next w:val="Normal"/>
    <w:link w:val="Heading4Char"/>
    <w:qFormat/>
    <w:rsid w:val="00EE68CA"/>
    <w:pPr>
      <w:keepNext/>
      <w:outlineLvl w:val="3"/>
    </w:pPr>
    <w:rPr>
      <w:sz w:val="24"/>
    </w:rPr>
  </w:style>
  <w:style w:type="paragraph" w:styleId="Heading6">
    <w:name w:val="heading 6"/>
    <w:basedOn w:val="Normal"/>
    <w:next w:val="Normal"/>
    <w:link w:val="Heading6Char"/>
    <w:qFormat/>
    <w:rsid w:val="00EE68CA"/>
    <w:pPr>
      <w:keepNext/>
      <w:jc w:val="center"/>
      <w:outlineLvl w:val="5"/>
    </w:pPr>
    <w:rPr>
      <w:b w:val="0"/>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E68CA"/>
    <w:rPr>
      <w:rFonts w:ascii="Arial" w:eastAsia="Times New Roman" w:hAnsi="Arial" w:cs="Arial"/>
      <w:b/>
      <w:bCs/>
      <w:sz w:val="24"/>
      <w:szCs w:val="24"/>
    </w:rPr>
  </w:style>
  <w:style w:type="character" w:customStyle="1" w:styleId="Heading6Char">
    <w:name w:val="Heading 6 Char"/>
    <w:basedOn w:val="DefaultParagraphFont"/>
    <w:link w:val="Heading6"/>
    <w:rsid w:val="00EE68CA"/>
    <w:rPr>
      <w:rFonts w:ascii="Arial" w:eastAsia="Times New Roman" w:hAnsi="Arial" w:cs="Arial"/>
      <w:sz w:val="24"/>
      <w:szCs w:val="24"/>
    </w:rPr>
  </w:style>
  <w:style w:type="paragraph" w:styleId="Footer">
    <w:name w:val="footer"/>
    <w:basedOn w:val="Normal"/>
    <w:link w:val="FooterChar"/>
    <w:rsid w:val="00EE68CA"/>
    <w:pPr>
      <w:tabs>
        <w:tab w:val="center" w:pos="4320"/>
        <w:tab w:val="right" w:pos="8640"/>
      </w:tabs>
    </w:pPr>
  </w:style>
  <w:style w:type="character" w:customStyle="1" w:styleId="FooterChar">
    <w:name w:val="Footer Char"/>
    <w:basedOn w:val="DefaultParagraphFont"/>
    <w:link w:val="Footer"/>
    <w:rsid w:val="00EE68CA"/>
    <w:rPr>
      <w:rFonts w:ascii="Arial" w:eastAsia="Times New Roman" w:hAnsi="Arial" w:cs="Arial"/>
      <w:b/>
      <w:bCs/>
      <w:sz w:val="20"/>
      <w:szCs w:val="24"/>
    </w:rPr>
  </w:style>
  <w:style w:type="character" w:styleId="PageNumber">
    <w:name w:val="page number"/>
    <w:basedOn w:val="DefaultParagraphFont"/>
    <w:rsid w:val="00EE68CA"/>
  </w:style>
  <w:style w:type="paragraph" w:styleId="Header">
    <w:name w:val="header"/>
    <w:basedOn w:val="Normal"/>
    <w:link w:val="HeaderChar"/>
    <w:uiPriority w:val="99"/>
    <w:rsid w:val="00EE68CA"/>
    <w:pPr>
      <w:tabs>
        <w:tab w:val="center" w:pos="4320"/>
        <w:tab w:val="right" w:pos="8640"/>
      </w:tabs>
    </w:pPr>
    <w:rPr>
      <w:rFonts w:cs="Times New Roman"/>
      <w:lang w:val="x-none" w:eastAsia="x-none"/>
    </w:rPr>
  </w:style>
  <w:style w:type="character" w:customStyle="1" w:styleId="HeaderChar">
    <w:name w:val="Header Char"/>
    <w:basedOn w:val="DefaultParagraphFont"/>
    <w:link w:val="Header"/>
    <w:uiPriority w:val="99"/>
    <w:rsid w:val="00EE68CA"/>
    <w:rPr>
      <w:rFonts w:ascii="Arial" w:eastAsia="Times New Roman" w:hAnsi="Arial" w:cs="Times New Roman"/>
      <w:b/>
      <w:bCs/>
      <w:sz w:val="20"/>
      <w:szCs w:val="24"/>
      <w:lang w:val="x-none" w:eastAsia="x-none"/>
    </w:rPr>
  </w:style>
  <w:style w:type="paragraph" w:styleId="BodyText2">
    <w:name w:val="Body Text 2"/>
    <w:basedOn w:val="Normal"/>
    <w:link w:val="BodyText2Char"/>
    <w:rsid w:val="00EE68CA"/>
    <w:rPr>
      <w:sz w:val="24"/>
    </w:rPr>
  </w:style>
  <w:style w:type="character" w:customStyle="1" w:styleId="BodyText2Char">
    <w:name w:val="Body Text 2 Char"/>
    <w:basedOn w:val="DefaultParagraphFont"/>
    <w:link w:val="BodyText2"/>
    <w:rsid w:val="00EE68CA"/>
    <w:rPr>
      <w:rFonts w:ascii="Arial" w:eastAsia="Times New Roman" w:hAnsi="Arial" w:cs="Arial"/>
      <w:b/>
      <w:bCs/>
      <w:sz w:val="24"/>
      <w:szCs w:val="24"/>
    </w:rPr>
  </w:style>
  <w:style w:type="character" w:styleId="Hyperlink">
    <w:name w:val="Hyperlink"/>
    <w:rsid w:val="00EE68CA"/>
    <w:rPr>
      <w:color w:val="0000FF"/>
      <w:u w:val="single"/>
    </w:rPr>
  </w:style>
  <w:style w:type="paragraph" w:customStyle="1" w:styleId="ColorfulList-Accent11">
    <w:name w:val="Colorful List - Accent 11"/>
    <w:basedOn w:val="Normal"/>
    <w:uiPriority w:val="34"/>
    <w:qFormat/>
    <w:rsid w:val="00EE68CA"/>
  </w:style>
  <w:style w:type="paragraph" w:styleId="ListParagraph">
    <w:name w:val="List Paragraph"/>
    <w:basedOn w:val="Normal"/>
    <w:uiPriority w:val="34"/>
    <w:qFormat/>
    <w:rsid w:val="00EE68CA"/>
  </w:style>
  <w:style w:type="paragraph" w:styleId="Revision">
    <w:name w:val="Revision"/>
    <w:hidden/>
    <w:uiPriority w:val="99"/>
    <w:semiHidden/>
    <w:rsid w:val="008B4DF2"/>
    <w:pPr>
      <w:spacing w:after="0" w:line="240" w:lineRule="auto"/>
    </w:pPr>
    <w:rPr>
      <w:rFonts w:ascii="Arial" w:eastAsia="Times New Roman" w:hAnsi="Arial" w:cs="Arial"/>
      <w:b/>
      <w:bCs/>
      <w:sz w:val="20"/>
      <w:szCs w:val="24"/>
    </w:rPr>
  </w:style>
  <w:style w:type="character" w:customStyle="1" w:styleId="Heading1Char">
    <w:name w:val="Heading 1 Char"/>
    <w:basedOn w:val="DefaultParagraphFont"/>
    <w:link w:val="Heading1"/>
    <w:rsid w:val="00FE65B4"/>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ta.or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 Texas Tollway Authority</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 Lorelei</dc:creator>
  <cp:keywords/>
  <dc:description/>
  <cp:lastModifiedBy>Griffith, Lorelei</cp:lastModifiedBy>
  <cp:revision>2</cp:revision>
  <cp:lastPrinted>2024-11-01T17:08:00Z</cp:lastPrinted>
  <dcterms:created xsi:type="dcterms:W3CDTF">2024-11-01T18:22:00Z</dcterms:created>
  <dcterms:modified xsi:type="dcterms:W3CDTF">2024-11-01T18:22:00Z</dcterms:modified>
</cp:coreProperties>
</file>